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DCC6" w14:textId="77777777" w:rsidR="00F41DDC" w:rsidRPr="00F41DDC" w:rsidRDefault="00F41DDC" w:rsidP="00F41D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1D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ПЛАТНЫЕ ОБРАЗОВАТЕЛЬНЫЕ УСЛУГИ</w:t>
      </w:r>
    </w:p>
    <w:p w14:paraId="7F6A4B2D" w14:textId="29058196" w:rsidR="00F41DDC" w:rsidRP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41D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A5BF0C" wp14:editId="7914AB88">
            <wp:extent cx="5940425" cy="31089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EA318DD" w14:textId="77777777" w:rsid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8D6D5C7" w14:textId="77777777" w:rsid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3CC9CC2" w14:textId="3361C6C0" w:rsid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2B043C9D" wp14:editId="4C15A200">
            <wp:extent cx="3276600" cy="327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306D8" w14:textId="04D3FE3A" w:rsidR="00F41DDC" w:rsidRP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Все обучение в  ЧОУ ДПО "СЗИДПО" является </w:t>
      </w:r>
      <w:r w:rsidRPr="00F41DD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платным</w:t>
      </w:r>
      <w:r w:rsidRPr="00F41D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14:paraId="59BA4BEF" w14:textId="77777777" w:rsidR="00F41DDC" w:rsidRP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DC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Платные образовательные услуги оказываются в соответствии с положением (правилами) об оказании платных образовательных услуг. Финансирование из федерального, бюджета Вологодской области и бюджета города Вологды не осуществляется.</w:t>
      </w:r>
    </w:p>
    <w:p w14:paraId="5AFFE3E4" w14:textId="77777777" w:rsidR="00F41DDC" w:rsidRP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41DD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Правила оказания платных образовательных услу</w:t>
        </w:r>
        <w:r w:rsidRPr="00F41DD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г</w:t>
        </w:r>
      </w:hyperlink>
      <w:r w:rsidRPr="00F41D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приняты в 2012 году (в настоящее время идет переработка данных правил).</w:t>
      </w:r>
    </w:p>
    <w:p w14:paraId="25D69A64" w14:textId="77777777" w:rsidR="00F41DDC" w:rsidRP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подаче заявления </w:t>
      </w:r>
      <w:proofErr w:type="gramStart"/>
      <w:r w:rsidRPr="00F41DDC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кандидаты</w:t>
      </w:r>
      <w:proofErr w:type="gramEnd"/>
      <w:r w:rsidRPr="00F41D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обучающиеся или заявки от юридического лица или индивидуального предпринимателя с ними заключается договор об оказании образовательных услуг.</w:t>
      </w:r>
    </w:p>
    <w:p w14:paraId="34EDABC5" w14:textId="77777777" w:rsidR="00F41DDC" w:rsidRP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E37C4F" w14:textId="77777777" w:rsidR="00F41DDC" w:rsidRP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D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Примерные формы договоров приведены ниже:</w:t>
      </w:r>
    </w:p>
    <w:p w14:paraId="5E24B113" w14:textId="77777777" w:rsidR="00F41DDC" w:rsidRP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примерная </w:t>
      </w:r>
      <w:hyperlink r:id="rId7" w:history="1">
        <w:r w:rsidRPr="00F41DD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форма договора с юридическим лицом</w:t>
        </w:r>
      </w:hyperlink>
      <w:r w:rsidRPr="00F41DD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40A9FF97" w14:textId="77777777" w:rsidR="00F41DDC" w:rsidRP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примерная </w:t>
      </w:r>
      <w:hyperlink r:id="rId8" w:history="1">
        <w:r w:rsidRPr="00F41DD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форма договора с физическим лицом</w:t>
        </w:r>
      </w:hyperlink>
      <w:r w:rsidRPr="00F41DD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BF2DF4" w14:textId="77777777" w:rsidR="00F41DDC" w:rsidRP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DC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физических лиц выдается квитанция для оплаты через любое удобное отделение банка, юридическим лицам и индивидуальным предпринимателям, в зависимости от условий договора выставляется счет.</w:t>
      </w:r>
    </w:p>
    <w:p w14:paraId="4552CB46" w14:textId="77777777" w:rsidR="00F41DDC" w:rsidRP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4D09E9" w14:textId="77777777" w:rsidR="00F41DDC" w:rsidRP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D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u w:val="single"/>
          <w:lang w:eastAsia="ru-RU"/>
        </w:rPr>
        <w:t>Исключения из стандартного (типового) договора:</w:t>
      </w:r>
    </w:p>
    <w:p w14:paraId="6A81DC13" w14:textId="77777777" w:rsidR="00F41DDC" w:rsidRP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DC">
        <w:rPr>
          <w:rFonts w:ascii="Times New Roman" w:eastAsia="Times New Roman" w:hAnsi="Times New Roman" w:cs="Times New Roman"/>
          <w:sz w:val="21"/>
          <w:szCs w:val="21"/>
          <w:lang w:eastAsia="ru-RU"/>
        </w:rPr>
        <w:t>1. Юридические службы и должностные лица любой организации вправе внести в договор допустимые исключения, изменения и дополнения. Указанные позиции оформляются протоколом разногласий.</w:t>
      </w:r>
    </w:p>
    <w:p w14:paraId="12E4BA18" w14:textId="77777777" w:rsidR="00F41DDC" w:rsidRP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DC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При заключении договоров (контрактов) об оказании образовательных услуг, извещения по которым были опубликованы на официальном сайте "Единая информационная система в сфере закупок" путем подачи котировочных заявок, участия в запросе предложений, электронных аукционах и другие формы, применяется форма договора опубликованная заявителем услуг (Закупщиком, Заказчиком).</w:t>
      </w:r>
    </w:p>
    <w:p w14:paraId="6BC3E17D" w14:textId="77777777" w:rsidR="00F41DDC" w:rsidRPr="00F41DDC" w:rsidRDefault="00F41DDC" w:rsidP="00F4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DC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При заключении договоров с корпоративными заказчиками "Газпром", "Транснефть", "Российские железные дороги", "Мегафон" и другими организациями может применяться договорная форма, установленная локальными нормативными актами в этих организациях и их структурных подразделениях и филиалах.</w:t>
      </w:r>
    </w:p>
    <w:p w14:paraId="77B15549" w14:textId="77777777" w:rsidR="007F454A" w:rsidRDefault="007F454A"/>
    <w:sectPr w:rsidR="007F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54"/>
    <w:rsid w:val="00205154"/>
    <w:rsid w:val="00216C75"/>
    <w:rsid w:val="006F312C"/>
    <w:rsid w:val="007F454A"/>
    <w:rsid w:val="009A1407"/>
    <w:rsid w:val="009C0E68"/>
    <w:rsid w:val="00AA2FB4"/>
    <w:rsid w:val="00F4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179C"/>
  <w15:chartTrackingRefBased/>
  <w15:docId w15:val="{771C6794-E9A1-40D3-ABB9-22B436DF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DDC"/>
    <w:rPr>
      <w:color w:val="0000FF"/>
      <w:u w:val="single"/>
    </w:rPr>
  </w:style>
  <w:style w:type="character" w:styleId="a5">
    <w:name w:val="Strong"/>
    <w:basedOn w:val="a0"/>
    <w:uiPriority w:val="22"/>
    <w:qFormat/>
    <w:rsid w:val="00F4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dpo.com/Document/Dogovor/dogovor_s_fiz-licom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idpo.com/Document/Dogovor/dogovor_s_jur.lico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idpo.com/index/pravila_okazanija_platnykh_obrazovatelnykh_uslug/0-53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2022-12-22T09:04:00Z</dcterms:created>
  <dcterms:modified xsi:type="dcterms:W3CDTF">2022-12-22T13:33:00Z</dcterms:modified>
</cp:coreProperties>
</file>